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25"/>
            </w:pPr>
            <w:r>
              <w:t xml:space="preserve">Администрация</w:t>
            </w:r>
            <w:r/>
          </w:p>
          <w:p>
            <w:pPr>
              <w:pStyle w:val="72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2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904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 создании межведомственной комиссии по выявлению обстоятельств, свидетельствующих о необходимости оказания детям-сиротам, детям, 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pStyle w:val="904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exact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 Федеральным законом от 21.12.1996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159-ФЗ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«О дополнительных гарантиях по социальной поддержке детей–сирот и детей, оставшихся без попечения родителей», Законом Нижегородской области от 07.09.2007 № 123-З «О жилищной политике </w:t>
      </w:r>
      <w:r>
        <w:rPr>
          <w:sz w:val="26"/>
          <w:szCs w:val="26"/>
        </w:rPr>
        <w:t xml:space="preserve">в Нижегородской области»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Порядком выявления обстоятельств, свидетельствующих о необходимости оказания детям–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иротам, детям оставшимся без попечения родителей, лицам из числа детей–сирот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ситуации, </w:t>
      </w:r>
      <w:r>
        <w:rPr>
          <w:sz w:val="26"/>
          <w:szCs w:val="26"/>
        </w:rPr>
        <w:t xml:space="preserve">утвержденным Постановлением Правительства Нижегородской области от 24.08.2017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 628, и в целях выявления обстоятельств, свидетельствующих о необходимости оказания детям–сиротам, детям, оставшимся без попечения родителей, лицам </w:t>
      </w:r>
      <w:r>
        <w:rPr>
          <w:sz w:val="26"/>
          <w:szCs w:val="26"/>
        </w:rPr>
        <w:t xml:space="preserve">из числа детей–сирот, оставшихся без попечения родителей, проживающим в жилых помещениях специализированного жилищного фонда (далее – лица из числа детей–сирот), содействия в преодолении трудной жизненной ситуации 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постановляет:</w:t>
      </w:r>
      <w:r>
        <w:rPr>
          <w:b/>
          <w:bCs/>
          <w:spacing w:val="40"/>
          <w:sz w:val="26"/>
          <w:szCs w:val="26"/>
        </w:rPr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оздать межведомственную комиссию по выя</w:t>
      </w:r>
      <w:r>
        <w:rPr>
          <w:sz w:val="26"/>
          <w:szCs w:val="26"/>
        </w:rPr>
        <w:t xml:space="preserve">влению обстоятельств, свидетельствующих о необходимости оказания детям–сиротам, детям, оставшимся без попечения родителей, лицам из числа детей–сирот и детей, оставшихся без попечения родителей, проживающим в жилых помещениях специализированного жилищного </w:t>
      </w:r>
      <w:r>
        <w:rPr>
          <w:sz w:val="26"/>
          <w:szCs w:val="26"/>
        </w:rPr>
        <w:t xml:space="preserve">фонда, содействия в преодолении трудной жизненной ситуации (далее – межведомственная комиссия)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Утвердить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прилагаемый состав межведомственной комиссии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принятия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4. Управлению организационной работы департамента экономического развития администрации муници</w:t>
      </w:r>
      <w:r>
        <w:rPr>
          <w:sz w:val="26"/>
          <w:szCs w:val="26"/>
        </w:rPr>
        <w:t xml:space="preserve">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С</w:t>
      </w:r>
      <w:r>
        <w:rPr>
          <w:sz w:val="26"/>
          <w:szCs w:val="26"/>
        </w:rPr>
        <w:t xml:space="preserve"> момента вступления в силу настоящего постановления признать утратившим силу </w:t>
      </w:r>
      <w:r>
        <w:rPr>
          <w:sz w:val="26"/>
          <w:szCs w:val="26"/>
        </w:rPr>
        <w:t xml:space="preserve">постановление администрации городского округа город Шахунья Нижегородской области от 02.08.2024 № 1332 «О создании межведомственной комиссии по выявлению обстоятельств, свидетельствующих о необходимости ока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ания детям–сиротам, детям, оставшимся без попечения родителей, лицам их числа детей–сирот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6. 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</w:t>
      </w:r>
      <w:r>
        <w:rPr>
          <w:sz w:val="26"/>
          <w:szCs w:val="26"/>
        </w:rPr>
        <w:t xml:space="preserve"> муниципального округа город Шахунья Нижегородской области А.</w:t>
      </w:r>
      <w:r>
        <w:rPr>
          <w:sz w:val="26"/>
          <w:szCs w:val="26"/>
        </w:rPr>
        <w:t xml:space="preserve">Д. Серова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</w:t>
      </w:r>
      <w:r>
        <w:rPr>
          <w:bCs/>
          <w:sz w:val="26"/>
          <w:szCs w:val="26"/>
        </w:rPr>
        <w:t xml:space="preserve">остав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межведомственной комиссии по выявлению обстоятельств,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свидетельствующих о необходимости оказания детям-сиротам,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детям, оставшимся без попечения родителей, лицам из числа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детей-сирот и детей, оставшихся без попечения родителей,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проживающим в жилых помещениях специализированного жилищного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фонда, содействия в преодолении трудной жизненной ситуации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48"/>
        <w:gridCol w:w="680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Серов А.Д.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первый заместитель главы администрации муниципального округа город Шахунья Нижегородской области, председатель комиссии;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</w:t>
            </w:r>
            <w:r>
              <w:rPr>
                <w:sz w:val="26"/>
                <w:szCs w:val="26"/>
              </w:rPr>
              <w:t xml:space="preserve">ов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главы администрации муниципального округа город Шахунья Нижегородской области, заместитель председателя комиссии;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Кошелева Е.В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специалист </w:t>
            </w:r>
            <w:r>
              <w:rPr>
                <w:sz w:val="26"/>
                <w:szCs w:val="26"/>
              </w:rPr>
              <w:t xml:space="preserve">отдела муниципального имущества и земельных ресурсов муниципального округа город Шахунья Нижегородской области, секретарь комиссии (по согласованию).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Члены комиссии: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 А.В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муниципального имущества и земельных ресурсов муниципального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tabs>
                <w:tab w:val="right" w:pos="222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Киселева Л.А.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Белов А.В.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отдела</w:t>
            </w:r>
            <w:r>
              <w:rPr>
                <w:sz w:val="26"/>
                <w:szCs w:val="26"/>
              </w:rPr>
              <w:t xml:space="preserve"> жилищной политики администрации </w:t>
            </w:r>
            <w:r>
              <w:rPr>
                <w:sz w:val="26"/>
                <w:szCs w:val="26"/>
              </w:rPr>
              <w:t xml:space="preserve">муниципальног</w:t>
            </w:r>
            <w:r>
              <w:rPr>
                <w:sz w:val="26"/>
                <w:szCs w:val="26"/>
              </w:rPr>
              <w:t xml:space="preserve">о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юридического отдела администрации </w:t>
            </w:r>
            <w:r>
              <w:rPr>
                <w:sz w:val="26"/>
                <w:szCs w:val="26"/>
              </w:rPr>
              <w:t xml:space="preserve"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Епифанова Н.Н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Государственного казенного учреждения Нижегородской области «Управление социальной защиты населения </w:t>
            </w:r>
            <w:r>
              <w:rPr>
                <w:sz w:val="26"/>
                <w:szCs w:val="26"/>
              </w:rPr>
              <w:t xml:space="preserve">муниципально</w:t>
            </w:r>
            <w:r>
              <w:rPr>
                <w:sz w:val="26"/>
                <w:szCs w:val="26"/>
              </w:rPr>
              <w:t xml:space="preserve">го округа город Шахунья» (по согласованию);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Половинкина М.В.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главный специалист Управления образования администрации </w:t>
            </w:r>
            <w:r>
              <w:rPr>
                <w:sz w:val="26"/>
                <w:szCs w:val="26"/>
              </w:rPr>
              <w:t xml:space="preserve"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 (по согласованию);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Самаров</w:t>
            </w:r>
            <w:r>
              <w:rPr>
                <w:sz w:val="26"/>
                <w:szCs w:val="26"/>
              </w:rPr>
              <w:t xml:space="preserve"> Ю.А.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Соловьев Н.В.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r>
              <w:rPr>
                <w:sz w:val="26"/>
                <w:szCs w:val="26"/>
              </w:rPr>
              <w:t xml:space="preserve">сектора муниципального контроля </w:t>
            </w:r>
            <w:r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муниципальног</w:t>
            </w:r>
            <w:r>
              <w:rPr>
                <w:sz w:val="26"/>
                <w:szCs w:val="26"/>
              </w:rPr>
              <w:t xml:space="preserve">о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начальника полиции по охране общественного порядка ОМВД России по г. Шахунья Нижегородской области (по согласованию).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Subtitle Char"/>
    <w:basedOn w:val="733"/>
    <w:link w:val="746"/>
    <w:uiPriority w:val="11"/>
    <w:rPr>
      <w:sz w:val="24"/>
      <w:szCs w:val="24"/>
    </w:rPr>
  </w:style>
  <w:style w:type="character" w:styleId="701">
    <w:name w:val="Quote Char"/>
    <w:link w:val="748"/>
    <w:uiPriority w:val="29"/>
    <w:rPr>
      <w:i/>
    </w:rPr>
  </w:style>
  <w:style w:type="character" w:styleId="702">
    <w:name w:val="Intense Quote Char"/>
    <w:link w:val="750"/>
    <w:uiPriority w:val="30"/>
    <w:rPr>
      <w:i/>
    </w:rPr>
  </w:style>
  <w:style w:type="table" w:styleId="703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0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1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2">
    <w:name w:val="Endnote Text Char"/>
    <w:link w:val="882"/>
    <w:uiPriority w:val="99"/>
    <w:rPr>
      <w:sz w:val="20"/>
    </w:rPr>
  </w:style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115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5">
    <w:name w:val="Heading 2"/>
    <w:basedOn w:val="723"/>
    <w:next w:val="723"/>
    <w:link w:val="90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6">
    <w:name w:val="Heading 3"/>
    <w:basedOn w:val="723"/>
    <w:next w:val="723"/>
    <w:link w:val="115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7">
    <w:name w:val="Heading 4"/>
    <w:basedOn w:val="723"/>
    <w:next w:val="723"/>
    <w:link w:val="116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paragraph" w:styleId="746">
    <w:name w:val="Subtitle"/>
    <w:basedOn w:val="723"/>
    <w:next w:val="723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33"/>
    <w:link w:val="746"/>
    <w:uiPriority w:val="11"/>
    <w:rPr>
      <w:sz w:val="24"/>
      <w:szCs w:val="24"/>
    </w:rPr>
  </w:style>
  <w:style w:type="paragraph" w:styleId="748">
    <w:name w:val="Quote"/>
    <w:basedOn w:val="723"/>
    <w:next w:val="723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3"/>
    <w:next w:val="723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3"/>
    <w:uiPriority w:val="99"/>
  </w:style>
  <w:style w:type="character" w:styleId="753" w:customStyle="1">
    <w:name w:val="Footer Char"/>
    <w:basedOn w:val="733"/>
    <w:uiPriority w:val="99"/>
  </w:style>
  <w:style w:type="paragraph" w:styleId="754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 w:customStyle="1">
    <w:name w:val="Таблица простая 11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Таблица-сетка 5 темная1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Таблица-сетка 7 цветная1"/>
    <w:basedOn w:val="7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73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73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73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Список-таблица 1 светлая1"/>
    <w:basedOn w:val="73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73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73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73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73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73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73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 w:customStyle="1">
    <w:name w:val="Footnote Text Char"/>
    <w:uiPriority w:val="99"/>
    <w:rPr>
      <w:sz w:val="18"/>
    </w:rPr>
  </w:style>
  <w:style w:type="paragraph" w:styleId="882">
    <w:name w:val="endnote text"/>
    <w:basedOn w:val="723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3"/>
    <w:uiPriority w:val="99"/>
    <w:semiHidden/>
    <w:unhideWhenUsed/>
    <w:rPr>
      <w:vertAlign w:val="superscript"/>
    </w:rPr>
  </w:style>
  <w:style w:type="paragraph" w:styleId="885">
    <w:name w:val="toc 1"/>
    <w:basedOn w:val="723"/>
    <w:next w:val="723"/>
    <w:uiPriority w:val="39"/>
    <w:unhideWhenUsed/>
    <w:pPr>
      <w:spacing w:after="57"/>
    </w:pPr>
  </w:style>
  <w:style w:type="paragraph" w:styleId="88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8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3"/>
    <w:next w:val="723"/>
    <w:uiPriority w:val="99"/>
    <w:unhideWhenUsed/>
  </w:style>
  <w:style w:type="paragraph" w:styleId="896" w:customStyle="1">
    <w:name w:val="Стиль1"/>
    <w:basedOn w:val="723"/>
    <w:pPr>
      <w:jc w:val="both"/>
      <w:spacing w:line="312" w:lineRule="auto"/>
    </w:pPr>
    <w:rPr>
      <w:rFonts w:ascii="Courier New" w:hAnsi="Courier New"/>
      <w:sz w:val="22"/>
    </w:rPr>
  </w:style>
  <w:style w:type="paragraph" w:styleId="897" w:customStyle="1">
    <w:name w:val="Стиль2"/>
    <w:basedOn w:val="72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8">
    <w:name w:val="Body Text Indent"/>
    <w:basedOn w:val="723"/>
    <w:link w:val="1159"/>
    <w:pPr>
      <w:ind w:left="567"/>
      <w:jc w:val="both"/>
    </w:pPr>
    <w:rPr>
      <w:b/>
      <w:sz w:val="28"/>
      <w:szCs w:val="20"/>
    </w:rPr>
  </w:style>
  <w:style w:type="paragraph" w:styleId="89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00">
    <w:name w:val="Table Grid"/>
    <w:basedOn w:val="7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Body Text"/>
    <w:basedOn w:val="723"/>
    <w:link w:val="962"/>
    <w:uiPriority w:val="99"/>
    <w:pPr>
      <w:spacing w:after="120"/>
    </w:pPr>
  </w:style>
  <w:style w:type="paragraph" w:styleId="902" w:customStyle="1">
    <w:name w:val="ConsNonformat"/>
    <w:pPr>
      <w:widowControl w:val="off"/>
    </w:pPr>
    <w:rPr>
      <w:rFonts w:ascii="Courier New" w:hAnsi="Courier New" w:cs="Courier New"/>
    </w:rPr>
  </w:style>
  <w:style w:type="paragraph" w:styleId="90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0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0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6">
    <w:name w:val="Footer"/>
    <w:basedOn w:val="723"/>
    <w:link w:val="1137"/>
    <w:uiPriority w:val="99"/>
    <w:pPr>
      <w:tabs>
        <w:tab w:val="center" w:pos="4677" w:leader="none"/>
        <w:tab w:val="right" w:pos="9355" w:leader="none"/>
      </w:tabs>
    </w:pPr>
  </w:style>
  <w:style w:type="character" w:styleId="907">
    <w:name w:val="page number"/>
    <w:basedOn w:val="733"/>
  </w:style>
  <w:style w:type="character" w:styleId="908" w:customStyle="1">
    <w:name w:val="Заголовок 2 Знак"/>
    <w:basedOn w:val="733"/>
    <w:link w:val="725"/>
    <w:rPr>
      <w:rFonts w:ascii="Arial" w:hAnsi="Arial" w:eastAsia="Arial Unicode MS" w:cs="Arial"/>
      <w:b/>
      <w:bCs/>
      <w:sz w:val="32"/>
      <w:szCs w:val="32"/>
    </w:rPr>
  </w:style>
  <w:style w:type="paragraph" w:styleId="909">
    <w:name w:val="Header"/>
    <w:basedOn w:val="723"/>
    <w:link w:val="1136"/>
    <w:uiPriority w:val="99"/>
    <w:pPr>
      <w:tabs>
        <w:tab w:val="center" w:pos="4677" w:leader="none"/>
        <w:tab w:val="right" w:pos="9355" w:leader="none"/>
      </w:tabs>
    </w:pPr>
  </w:style>
  <w:style w:type="paragraph" w:styleId="910">
    <w:name w:val="Balloon Text"/>
    <w:basedOn w:val="723"/>
    <w:link w:val="911"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733"/>
    <w:link w:val="910"/>
    <w:uiPriority w:val="99"/>
    <w:rPr>
      <w:rFonts w:ascii="Tahoma" w:hAnsi="Tahoma" w:cs="Tahoma"/>
      <w:sz w:val="16"/>
      <w:szCs w:val="16"/>
    </w:rPr>
  </w:style>
  <w:style w:type="paragraph" w:styleId="912">
    <w:name w:val="List Paragraph"/>
    <w:basedOn w:val="723"/>
    <w:link w:val="114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3">
    <w:name w:val="Normal (Web)"/>
    <w:basedOn w:val="723"/>
    <w:uiPriority w:val="99"/>
    <w:pPr>
      <w:spacing w:before="100" w:beforeAutospacing="1" w:after="100" w:afterAutospacing="1"/>
    </w:pPr>
  </w:style>
  <w:style w:type="character" w:styleId="914">
    <w:name w:val="Strong"/>
    <w:qFormat/>
    <w:rPr>
      <w:b/>
      <w:bCs/>
    </w:rPr>
  </w:style>
  <w:style w:type="paragraph" w:styleId="915">
    <w:name w:val="Plain Text"/>
    <w:basedOn w:val="723"/>
    <w:link w:val="916"/>
    <w:rPr>
      <w:rFonts w:ascii="Courier New" w:hAnsi="Courier New" w:cs="Courier New"/>
      <w:sz w:val="20"/>
      <w:szCs w:val="20"/>
    </w:rPr>
  </w:style>
  <w:style w:type="character" w:styleId="916" w:customStyle="1">
    <w:name w:val="Текст Знак"/>
    <w:basedOn w:val="733"/>
    <w:link w:val="915"/>
    <w:rPr>
      <w:rFonts w:ascii="Courier New" w:hAnsi="Courier New" w:cs="Courier New"/>
    </w:rPr>
  </w:style>
  <w:style w:type="paragraph" w:styleId="91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9">
    <w:name w:val="Hyperlink"/>
    <w:basedOn w:val="733"/>
    <w:rPr>
      <w:rFonts w:cs="Times New Roman"/>
      <w:color w:val="0000ff"/>
      <w:u w:val="single"/>
    </w:rPr>
  </w:style>
  <w:style w:type="paragraph" w:styleId="92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2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2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2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24" w:customStyle="1">
    <w:name w:val="Основной текст (2)_"/>
    <w:link w:val="925"/>
    <w:rPr>
      <w:sz w:val="26"/>
      <w:szCs w:val="26"/>
      <w:shd w:val="clear" w:color="auto" w:fill="ffffff"/>
    </w:rPr>
  </w:style>
  <w:style w:type="paragraph" w:styleId="925" w:customStyle="1">
    <w:name w:val="Основной текст (2)"/>
    <w:basedOn w:val="723"/>
    <w:link w:val="92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7" w:customStyle="1">
    <w:name w:val="Table Paragraph"/>
    <w:basedOn w:val="72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8">
    <w:name w:val="Emphasis"/>
    <w:basedOn w:val="733"/>
    <w:qFormat/>
    <w:rPr>
      <w:i/>
      <w:iCs/>
    </w:rPr>
  </w:style>
  <w:style w:type="character" w:styleId="92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3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3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2">
    <w:name w:val="FollowedHyperlink"/>
    <w:uiPriority w:val="99"/>
    <w:unhideWhenUsed/>
    <w:rPr>
      <w:color w:val="800080"/>
      <w:u w:val="single"/>
    </w:rPr>
  </w:style>
  <w:style w:type="paragraph" w:styleId="933" w:customStyle="1">
    <w:name w:val="xl66"/>
    <w:basedOn w:val="723"/>
    <w:pPr>
      <w:spacing w:before="100" w:beforeAutospacing="1" w:after="100" w:afterAutospacing="1"/>
    </w:pPr>
  </w:style>
  <w:style w:type="paragraph" w:styleId="934" w:customStyle="1">
    <w:name w:val="xl67"/>
    <w:basedOn w:val="723"/>
    <w:pPr>
      <w:jc w:val="center"/>
      <w:spacing w:before="100" w:beforeAutospacing="1" w:after="100" w:afterAutospacing="1"/>
    </w:pPr>
  </w:style>
  <w:style w:type="paragraph" w:styleId="935" w:customStyle="1">
    <w:name w:val="xl68"/>
    <w:basedOn w:val="723"/>
    <w:pPr>
      <w:spacing w:before="100" w:beforeAutospacing="1" w:after="100" w:afterAutospacing="1"/>
    </w:pPr>
    <w:rPr>
      <w:b/>
      <w:bCs/>
    </w:rPr>
  </w:style>
  <w:style w:type="paragraph" w:styleId="936" w:customStyle="1">
    <w:name w:val="xl6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0"/>
    <w:basedOn w:val="723"/>
    <w:pPr>
      <w:spacing w:before="100" w:beforeAutospacing="1" w:after="100" w:afterAutospacing="1"/>
    </w:pPr>
  </w:style>
  <w:style w:type="paragraph" w:styleId="938" w:customStyle="1">
    <w:name w:val="xl71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2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3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7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7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7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7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7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6" w:customStyle="1">
    <w:name w:val="xl7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8" w:customStyle="1">
    <w:name w:val="xl81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2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51" w:customStyle="1">
    <w:name w:val="xl84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8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8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8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8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8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9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6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65"/>
    <w:basedOn w:val="72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60" w:customStyle="1">
    <w:name w:val="xl6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 w:customStyle="1">
    <w:name w:val="msonormal"/>
    <w:basedOn w:val="723"/>
    <w:pPr>
      <w:spacing w:before="100" w:beforeAutospacing="1" w:after="100" w:afterAutospacing="1"/>
    </w:pPr>
  </w:style>
  <w:style w:type="character" w:styleId="962" w:customStyle="1">
    <w:name w:val="Основной текст Знак1"/>
    <w:link w:val="901"/>
    <w:rPr>
      <w:sz w:val="24"/>
      <w:szCs w:val="24"/>
    </w:rPr>
  </w:style>
  <w:style w:type="paragraph" w:styleId="963" w:customStyle="1">
    <w:name w:val="Times12"/>
    <w:basedOn w:val="723"/>
    <w:pPr>
      <w:ind w:firstLine="709"/>
      <w:jc w:val="both"/>
    </w:pPr>
  </w:style>
  <w:style w:type="paragraph" w:styleId="964" w:customStyle="1">
    <w:name w:val="Знак1 Знак Знак"/>
    <w:basedOn w:val="7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66" w:customStyle="1">
    <w:name w:val="font5"/>
    <w:basedOn w:val="723"/>
    <w:pPr>
      <w:spacing w:before="100" w:beforeAutospacing="1" w:after="100" w:afterAutospacing="1"/>
    </w:pPr>
    <w:rPr>
      <w:b/>
      <w:bCs/>
      <w:color w:val="000000"/>
    </w:rPr>
  </w:style>
  <w:style w:type="paragraph" w:styleId="967" w:customStyle="1">
    <w:name w:val="font6"/>
    <w:basedOn w:val="723"/>
    <w:pPr>
      <w:spacing w:before="100" w:beforeAutospacing="1" w:after="100" w:afterAutospacing="1"/>
    </w:pPr>
    <w:rPr>
      <w:color w:val="000000"/>
    </w:rPr>
  </w:style>
  <w:style w:type="paragraph" w:styleId="968" w:customStyle="1">
    <w:name w:val="font7"/>
    <w:basedOn w:val="723"/>
    <w:pPr>
      <w:spacing w:before="100" w:beforeAutospacing="1" w:after="100" w:afterAutospacing="1"/>
    </w:pPr>
    <w:rPr>
      <w:color w:val="000000"/>
    </w:rPr>
  </w:style>
  <w:style w:type="paragraph" w:styleId="969" w:customStyle="1">
    <w:name w:val="xl9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0" w:customStyle="1">
    <w:name w:val="xl92"/>
    <w:basedOn w:val="723"/>
    <w:pPr>
      <w:spacing w:before="100" w:beforeAutospacing="1" w:after="100" w:afterAutospacing="1"/>
      <w:shd w:val="clear" w:color="000000" w:fill="ff0000"/>
    </w:pPr>
  </w:style>
  <w:style w:type="paragraph" w:styleId="971" w:customStyle="1">
    <w:name w:val="xl93"/>
    <w:basedOn w:val="72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94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95"/>
    <w:basedOn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9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97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99"/>
    <w:basedOn w:val="72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0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1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02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03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04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0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5" w:customStyle="1">
    <w:name w:val="xl107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0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1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10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9" w:customStyle="1">
    <w:name w:val="xl111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112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113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11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11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17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6" w:customStyle="1">
    <w:name w:val="xl118"/>
    <w:basedOn w:val="723"/>
    <w:pPr>
      <w:spacing w:before="100" w:beforeAutospacing="1" w:after="100" w:afterAutospacing="1"/>
    </w:pPr>
  </w:style>
  <w:style w:type="paragraph" w:styleId="997" w:customStyle="1">
    <w:name w:val="xl119"/>
    <w:basedOn w:val="723"/>
    <w:pPr>
      <w:spacing w:before="100" w:beforeAutospacing="1" w:after="100" w:afterAutospacing="1"/>
      <w:shd w:val="clear" w:color="000000" w:fill="fde9d9"/>
    </w:pPr>
  </w:style>
  <w:style w:type="paragraph" w:styleId="998" w:customStyle="1">
    <w:name w:val="xl120"/>
    <w:basedOn w:val="72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9" w:customStyle="1">
    <w:name w:val="xl121"/>
    <w:basedOn w:val="723"/>
    <w:pPr>
      <w:spacing w:before="100" w:beforeAutospacing="1" w:after="100" w:afterAutospacing="1"/>
    </w:pPr>
  </w:style>
  <w:style w:type="paragraph" w:styleId="1000" w:customStyle="1">
    <w:name w:val="xl12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1" w:customStyle="1">
    <w:name w:val="xl123"/>
    <w:basedOn w:val="72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2" w:customStyle="1">
    <w:name w:val="xl12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3" w:customStyle="1">
    <w:name w:val="xl12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4" w:customStyle="1">
    <w:name w:val="xl126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5" w:customStyle="1">
    <w:name w:val="xl127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28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29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30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3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32"/>
    <w:basedOn w:val="72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33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3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3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3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37"/>
    <w:basedOn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6" w:customStyle="1">
    <w:name w:val="xl13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3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8" w:customStyle="1">
    <w:name w:val="xl14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9" w:customStyle="1">
    <w:name w:val="xl14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0" w:customStyle="1">
    <w:name w:val="xl142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1" w:customStyle="1">
    <w:name w:val="xl143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2" w:customStyle="1">
    <w:name w:val="xl14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3" w:customStyle="1">
    <w:name w:val="xl1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4" w:customStyle="1">
    <w:name w:val="xl14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4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6" w:customStyle="1">
    <w:name w:val="xl148"/>
    <w:basedOn w:val="723"/>
    <w:pPr>
      <w:spacing w:before="100" w:beforeAutospacing="1" w:after="100" w:afterAutospacing="1"/>
    </w:pPr>
    <w:rPr>
      <w:color w:val="ff0000"/>
    </w:rPr>
  </w:style>
  <w:style w:type="paragraph" w:styleId="1027" w:customStyle="1">
    <w:name w:val="xl149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8" w:customStyle="1">
    <w:name w:val="xl150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51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5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5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54"/>
    <w:basedOn w:val="72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3" w:customStyle="1">
    <w:name w:val="xl155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4" w:customStyle="1">
    <w:name w:val="xl156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5" w:customStyle="1">
    <w:name w:val="xl157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5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59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8" w:customStyle="1">
    <w:name w:val="xl16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61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0" w:customStyle="1">
    <w:name w:val="xl16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6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2" w:customStyle="1">
    <w:name w:val="xl16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3" w:customStyle="1">
    <w:name w:val="xl165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4" w:customStyle="1">
    <w:name w:val="xl16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6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6" w:customStyle="1">
    <w:name w:val="xl16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6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17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71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50" w:customStyle="1">
    <w:name w:val="xl172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7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4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3" w:customStyle="1">
    <w:name w:val="xl175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76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5" w:customStyle="1">
    <w:name w:val="xl177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6" w:customStyle="1">
    <w:name w:val="xl178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79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80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81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8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8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84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85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8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8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88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7" w:customStyle="1">
    <w:name w:val="xl189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19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9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0" w:customStyle="1">
    <w:name w:val="xl192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1" w:customStyle="1">
    <w:name w:val="xl193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9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3" w:customStyle="1">
    <w:name w:val="xl19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4" w:customStyle="1">
    <w:name w:val="xl19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97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1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7" w:customStyle="1">
    <w:name w:val="xl19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20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9" w:customStyle="1">
    <w:name w:val="xl2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0" w:customStyle="1">
    <w:name w:val="xl20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81" w:customStyle="1">
    <w:name w:val="xl20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2" w:customStyle="1">
    <w:name w:val="xl20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3" w:customStyle="1">
    <w:name w:val="xl205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5" w:customStyle="1">
    <w:name w:val="xl207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6" w:customStyle="1">
    <w:name w:val="xl208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7" w:customStyle="1">
    <w:name w:val="xl2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8" w:customStyle="1">
    <w:name w:val="xl21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9" w:customStyle="1">
    <w:name w:val="xl21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90" w:customStyle="1">
    <w:name w:val="xl212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91" w:customStyle="1">
    <w:name w:val="xl213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2" w:customStyle="1">
    <w:name w:val="xl21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1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2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5" w:customStyle="1">
    <w:name w:val="xl21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1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1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220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221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0" w:customStyle="1">
    <w:name w:val="xl222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23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2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2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22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227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22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7" w:customStyle="1">
    <w:name w:val="xl22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8" w:customStyle="1">
    <w:name w:val="xl23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9" w:customStyle="1">
    <w:name w:val="xl23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0" w:customStyle="1">
    <w:name w:val="xl23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1" w:customStyle="1">
    <w:name w:val="xl23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23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235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4" w:customStyle="1">
    <w:name w:val="xl23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3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6" w:customStyle="1">
    <w:name w:val="xl238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3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8" w:customStyle="1">
    <w:name w:val="xl24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9" w:customStyle="1">
    <w:name w:val="xl24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0" w:customStyle="1">
    <w:name w:val="xl242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43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2" w:customStyle="1">
    <w:name w:val="xl24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3" w:customStyle="1">
    <w:name w:val="xl2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4" w:customStyle="1">
    <w:name w:val="xl246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5" w:customStyle="1">
    <w:name w:val="xl247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6" w:customStyle="1">
    <w:name w:val="xl248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7" w:customStyle="1">
    <w:name w:val="xl24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8" w:customStyle="1">
    <w:name w:val="xl25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9" w:customStyle="1">
    <w:name w:val="xl25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30" w:customStyle="1">
    <w:name w:val="xl252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53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54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55"/>
    <w:basedOn w:val="723"/>
    <w:pPr>
      <w:spacing w:before="100" w:beforeAutospacing="1" w:after="100" w:afterAutospacing="1"/>
    </w:pPr>
    <w:rPr>
      <w:color w:val="151fe9"/>
    </w:rPr>
  </w:style>
  <w:style w:type="paragraph" w:styleId="1134" w:customStyle="1">
    <w:name w:val="xl256"/>
    <w:basedOn w:val="723"/>
    <w:pPr>
      <w:spacing w:before="100" w:beforeAutospacing="1" w:after="100" w:afterAutospacing="1"/>
    </w:pPr>
    <w:rPr>
      <w:color w:val="974706"/>
    </w:rPr>
  </w:style>
  <w:style w:type="paragraph" w:styleId="1135" w:customStyle="1">
    <w:name w:val="xl257"/>
    <w:basedOn w:val="723"/>
    <w:pPr>
      <w:spacing w:before="100" w:beforeAutospacing="1" w:after="100" w:afterAutospacing="1"/>
    </w:pPr>
  </w:style>
  <w:style w:type="character" w:styleId="1136" w:customStyle="1">
    <w:name w:val="Верхний колонтитул Знак"/>
    <w:link w:val="909"/>
    <w:uiPriority w:val="99"/>
    <w:rPr>
      <w:sz w:val="24"/>
      <w:szCs w:val="24"/>
    </w:rPr>
  </w:style>
  <w:style w:type="character" w:styleId="1137" w:customStyle="1">
    <w:name w:val="Нижний колонтитул Знак"/>
    <w:link w:val="906"/>
    <w:uiPriority w:val="99"/>
    <w:rPr>
      <w:sz w:val="24"/>
      <w:szCs w:val="24"/>
    </w:rPr>
  </w:style>
  <w:style w:type="paragraph" w:styleId="1138">
    <w:name w:val="Body Text Indent 3"/>
    <w:basedOn w:val="723"/>
    <w:link w:val="1139"/>
    <w:pPr>
      <w:ind w:left="283"/>
      <w:spacing w:after="120"/>
      <w:widowControl w:val="off"/>
    </w:pPr>
    <w:rPr>
      <w:sz w:val="16"/>
      <w:szCs w:val="16"/>
    </w:rPr>
  </w:style>
  <w:style w:type="character" w:styleId="1139" w:customStyle="1">
    <w:name w:val="Основной текст с отступом 3 Знак"/>
    <w:basedOn w:val="733"/>
    <w:link w:val="1138"/>
    <w:rPr>
      <w:sz w:val="16"/>
      <w:szCs w:val="16"/>
    </w:rPr>
  </w:style>
  <w:style w:type="paragraph" w:styleId="1140">
    <w:name w:val="Body Text 2"/>
    <w:basedOn w:val="723"/>
    <w:link w:val="1141"/>
    <w:pPr>
      <w:spacing w:after="120" w:line="480" w:lineRule="auto"/>
      <w:widowControl w:val="off"/>
    </w:pPr>
    <w:rPr>
      <w:szCs w:val="20"/>
    </w:rPr>
  </w:style>
  <w:style w:type="character" w:styleId="1141" w:customStyle="1">
    <w:name w:val="Основной текст 2 Знак"/>
    <w:basedOn w:val="733"/>
    <w:link w:val="1140"/>
    <w:rPr>
      <w:sz w:val="24"/>
    </w:rPr>
  </w:style>
  <w:style w:type="paragraph" w:styleId="1142">
    <w:name w:val="Body Text Indent 2"/>
    <w:basedOn w:val="723"/>
    <w:link w:val="1143"/>
    <w:pPr>
      <w:ind w:left="283"/>
      <w:spacing w:after="120" w:line="480" w:lineRule="auto"/>
      <w:widowControl w:val="off"/>
    </w:pPr>
    <w:rPr>
      <w:szCs w:val="20"/>
    </w:rPr>
  </w:style>
  <w:style w:type="character" w:styleId="1143" w:customStyle="1">
    <w:name w:val="Основной текст с отступом 2 Знак"/>
    <w:basedOn w:val="733"/>
    <w:link w:val="1142"/>
    <w:rPr>
      <w:sz w:val="24"/>
    </w:rPr>
  </w:style>
  <w:style w:type="paragraph" w:styleId="1144">
    <w:name w:val="footnote text"/>
    <w:basedOn w:val="723"/>
    <w:link w:val="1145"/>
    <w:rPr>
      <w:sz w:val="20"/>
      <w:szCs w:val="20"/>
    </w:rPr>
  </w:style>
  <w:style w:type="character" w:styleId="1145" w:customStyle="1">
    <w:name w:val="Текст сноски Знак"/>
    <w:basedOn w:val="733"/>
    <w:link w:val="1144"/>
  </w:style>
  <w:style w:type="character" w:styleId="1146">
    <w:name w:val="footnote reference"/>
    <w:rPr>
      <w:vertAlign w:val="superscript"/>
    </w:rPr>
  </w:style>
  <w:style w:type="character" w:styleId="114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8" w:customStyle="1">
    <w:name w:val="Style5"/>
    <w:basedOn w:val="72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9" w:customStyle="1">
    <w:name w:val="Абзац списка Знак"/>
    <w:link w:val="91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50" w:customStyle="1">
    <w:name w:val="rezul"/>
    <w:basedOn w:val="72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51" w:customStyle="1">
    <w:name w:val="Таблицы (моноширинный)"/>
    <w:basedOn w:val="723"/>
    <w:next w:val="723"/>
    <w:pPr>
      <w:jc w:val="both"/>
    </w:pPr>
    <w:rPr>
      <w:rFonts w:ascii="Courier New" w:hAnsi="Courier New" w:cs="Courier New"/>
      <w:sz w:val="20"/>
      <w:szCs w:val="20"/>
    </w:rPr>
  </w:style>
  <w:style w:type="paragraph" w:styleId="1152">
    <w:name w:val="Title"/>
    <w:basedOn w:val="723"/>
    <w:link w:val="1153"/>
    <w:qFormat/>
    <w:pPr>
      <w:jc w:val="center"/>
    </w:pPr>
    <w:rPr>
      <w:rFonts w:ascii="Courier New" w:hAnsi="Courier New" w:cs="Courier New"/>
      <w:szCs w:val="20"/>
    </w:rPr>
  </w:style>
  <w:style w:type="character" w:styleId="1153" w:customStyle="1">
    <w:name w:val="Заголовок Знак"/>
    <w:basedOn w:val="733"/>
    <w:link w:val="1152"/>
    <w:rPr>
      <w:rFonts w:ascii="Courier New" w:hAnsi="Courier New" w:cs="Courier New"/>
      <w:sz w:val="24"/>
    </w:rPr>
  </w:style>
  <w:style w:type="character" w:styleId="115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5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56" w:customStyle="1">
    <w:name w:val="Основной текст3"/>
    <w:basedOn w:val="72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57" w:customStyle="1">
    <w:name w:val="Заголовок 1 Знак"/>
    <w:basedOn w:val="733"/>
    <w:link w:val="724"/>
    <w:rPr>
      <w:rFonts w:ascii="Arial" w:hAnsi="Arial" w:cs="Arial"/>
      <w:b/>
      <w:bCs/>
      <w:sz w:val="32"/>
      <w:szCs w:val="32"/>
    </w:rPr>
  </w:style>
  <w:style w:type="character" w:styleId="1158" w:customStyle="1">
    <w:name w:val="Заголовок 3 Знак"/>
    <w:basedOn w:val="733"/>
    <w:link w:val="72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59" w:customStyle="1">
    <w:name w:val="Основной текст с отступом Знак"/>
    <w:basedOn w:val="733"/>
    <w:link w:val="898"/>
    <w:rPr>
      <w:b/>
      <w:sz w:val="28"/>
    </w:rPr>
  </w:style>
  <w:style w:type="paragraph" w:styleId="1160" w:customStyle="1">
    <w:name w:val="Знак Знак Знак Знак Знак Знак Знак Знак Знак Знак Знак Знак Знак"/>
    <w:basedOn w:val="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61" w:customStyle="1">
    <w:name w:val="Заголовок 4 Знак"/>
    <w:basedOn w:val="733"/>
    <w:link w:val="72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62" w:customStyle="1">
    <w:name w:val="Нет списка1"/>
    <w:next w:val="735"/>
    <w:semiHidden/>
  </w:style>
  <w:style w:type="character" w:styleId="1163" w:customStyle="1">
    <w:name w:val="Основной текст_"/>
    <w:link w:val="1165"/>
    <w:rPr>
      <w:b/>
      <w:bCs/>
      <w:spacing w:val="-7"/>
      <w:sz w:val="23"/>
      <w:szCs w:val="23"/>
      <w:shd w:val="clear" w:color="auto" w:fill="ffffff"/>
    </w:rPr>
  </w:style>
  <w:style w:type="character" w:styleId="116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65" w:customStyle="1">
    <w:name w:val="Основной текст2"/>
    <w:basedOn w:val="723"/>
    <w:link w:val="116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6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6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6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6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70" w:customStyle="1">
    <w:name w:val="Основной текст (3)_"/>
    <w:link w:val="1171"/>
    <w:rPr>
      <w:rFonts w:ascii="Arial" w:hAnsi="Arial"/>
      <w:sz w:val="8"/>
      <w:szCs w:val="8"/>
      <w:shd w:val="clear" w:color="auto" w:fill="ffffff"/>
    </w:rPr>
  </w:style>
  <w:style w:type="paragraph" w:styleId="1171" w:customStyle="1">
    <w:name w:val="Основной текст (3)"/>
    <w:basedOn w:val="723"/>
    <w:link w:val="117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7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73" w:customStyle="1">
    <w:name w:val="Другое_"/>
    <w:link w:val="1174"/>
    <w:rPr>
      <w:sz w:val="28"/>
      <w:szCs w:val="28"/>
      <w:shd w:val="clear" w:color="auto" w:fill="ffffff"/>
    </w:rPr>
  </w:style>
  <w:style w:type="paragraph" w:styleId="1174" w:customStyle="1">
    <w:name w:val="Другое"/>
    <w:basedOn w:val="723"/>
    <w:link w:val="117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7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7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CA86-1592-4110-B48A-26310CBA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Шляков А. А. Управляющий делами Управление делами Администрация городского округа г. Шахунья</cp:lastModifiedBy>
  <cp:revision>7</cp:revision>
  <dcterms:created xsi:type="dcterms:W3CDTF">2026-02-16T11:40:00Z</dcterms:created>
  <dcterms:modified xsi:type="dcterms:W3CDTF">2026-02-18T12:16:13Z</dcterms:modified>
</cp:coreProperties>
</file>